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32288" w14:textId="214DD080" w:rsidR="00586119" w:rsidRPr="002F068C" w:rsidRDefault="00F931B9" w:rsidP="00D03FF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b/>
          <w:bCs/>
          <w:sz w:val="22"/>
          <w:szCs w:val="22"/>
          <w:u w:val="single"/>
        </w:rPr>
        <w:t>Findings of Forensic Investigation</w:t>
      </w:r>
      <w:r w:rsidRPr="002F068C">
        <w:rPr>
          <w:rFonts w:ascii="Times New Roman" w:hAnsi="Times New Roman" w:cs="Times New Roman"/>
          <w:sz w:val="22"/>
          <w:szCs w:val="22"/>
        </w:rPr>
        <w:t xml:space="preserve">:  </w:t>
      </w:r>
      <w:r w:rsidR="002F059F" w:rsidRPr="002F068C">
        <w:rPr>
          <w:rFonts w:ascii="Times New Roman" w:hAnsi="Times New Roman" w:cs="Times New Roman"/>
          <w:sz w:val="22"/>
          <w:szCs w:val="22"/>
        </w:rPr>
        <w:t xml:space="preserve">Certain </w:t>
      </w:r>
      <w:r w:rsidR="00E95B9B" w:rsidRPr="002F068C">
        <w:rPr>
          <w:rFonts w:ascii="Times New Roman" w:hAnsi="Times New Roman" w:cs="Times New Roman"/>
          <w:sz w:val="22"/>
          <w:szCs w:val="22"/>
        </w:rPr>
        <w:t>Body Alive members have set up</w:t>
      </w:r>
      <w:r w:rsidR="00586119" w:rsidRPr="002F068C">
        <w:rPr>
          <w:rFonts w:ascii="Times New Roman" w:hAnsi="Times New Roman" w:cs="Times New Roman"/>
          <w:sz w:val="22"/>
          <w:szCs w:val="22"/>
        </w:rPr>
        <w:t xml:space="preserve"> fictitious accounts to exploit promotional offers</w:t>
      </w:r>
      <w:r w:rsidR="00E95B9B" w:rsidRPr="002F068C">
        <w:rPr>
          <w:rFonts w:ascii="Times New Roman" w:hAnsi="Times New Roman" w:cs="Times New Roman"/>
          <w:sz w:val="22"/>
          <w:szCs w:val="22"/>
        </w:rPr>
        <w:t xml:space="preserve">.  In doing so, such members have </w:t>
      </w:r>
      <w:r w:rsidR="00586119" w:rsidRPr="002F068C">
        <w:rPr>
          <w:rFonts w:ascii="Times New Roman" w:hAnsi="Times New Roman" w:cs="Times New Roman"/>
          <w:sz w:val="22"/>
          <w:szCs w:val="22"/>
        </w:rPr>
        <w:t>commit</w:t>
      </w:r>
      <w:r w:rsidR="00E95B9B" w:rsidRPr="002F068C">
        <w:rPr>
          <w:rFonts w:ascii="Times New Roman" w:hAnsi="Times New Roman" w:cs="Times New Roman"/>
          <w:sz w:val="22"/>
          <w:szCs w:val="22"/>
        </w:rPr>
        <w:t>ted</w:t>
      </w:r>
      <w:r w:rsidR="00586119" w:rsidRPr="002F068C">
        <w:rPr>
          <w:rFonts w:ascii="Times New Roman" w:hAnsi="Times New Roman" w:cs="Times New Roman"/>
          <w:sz w:val="22"/>
          <w:szCs w:val="22"/>
        </w:rPr>
        <w:t xml:space="preserve"> </w:t>
      </w:r>
      <w:r w:rsidR="00CB2B4B">
        <w:rPr>
          <w:rFonts w:ascii="Times New Roman" w:hAnsi="Times New Roman" w:cs="Times New Roman"/>
          <w:sz w:val="22"/>
          <w:szCs w:val="22"/>
        </w:rPr>
        <w:t>various</w:t>
      </w:r>
      <w:r w:rsidR="00586119" w:rsidRPr="002F068C">
        <w:rPr>
          <w:rFonts w:ascii="Times New Roman" w:hAnsi="Times New Roman" w:cs="Times New Roman"/>
          <w:sz w:val="22"/>
          <w:szCs w:val="22"/>
        </w:rPr>
        <w:t xml:space="preserve"> </w:t>
      </w:r>
      <w:r w:rsidRPr="002F068C">
        <w:rPr>
          <w:rFonts w:ascii="Times New Roman" w:hAnsi="Times New Roman" w:cs="Times New Roman"/>
          <w:sz w:val="22"/>
          <w:szCs w:val="22"/>
        </w:rPr>
        <w:t xml:space="preserve">federal and state </w:t>
      </w:r>
      <w:r w:rsidR="00586119" w:rsidRPr="002F068C">
        <w:rPr>
          <w:rFonts w:ascii="Times New Roman" w:hAnsi="Times New Roman" w:cs="Times New Roman"/>
          <w:sz w:val="22"/>
          <w:szCs w:val="22"/>
        </w:rPr>
        <w:t>crimes, depending on the specific circumstances and jurisdiction.</w:t>
      </w:r>
      <w:r w:rsidRPr="002F068C">
        <w:rPr>
          <w:rFonts w:ascii="Times New Roman" w:hAnsi="Times New Roman" w:cs="Times New Roman"/>
          <w:sz w:val="22"/>
          <w:szCs w:val="22"/>
        </w:rPr>
        <w:t xml:space="preserve">  </w:t>
      </w:r>
      <w:r w:rsidR="00E95B9B" w:rsidRPr="002F068C">
        <w:rPr>
          <w:rFonts w:ascii="Times New Roman" w:hAnsi="Times New Roman" w:cs="Times New Roman"/>
          <w:sz w:val="22"/>
          <w:szCs w:val="22"/>
        </w:rPr>
        <w:t>In all states</w:t>
      </w:r>
      <w:r w:rsidR="002F059F" w:rsidRPr="002F068C">
        <w:rPr>
          <w:rFonts w:ascii="Times New Roman" w:hAnsi="Times New Roman" w:cs="Times New Roman"/>
          <w:sz w:val="22"/>
          <w:szCs w:val="22"/>
        </w:rPr>
        <w:t xml:space="preserve"> in which Body Alive is conducting business</w:t>
      </w:r>
      <w:r w:rsidR="00E95B9B" w:rsidRPr="002F068C">
        <w:rPr>
          <w:rFonts w:ascii="Times New Roman" w:hAnsi="Times New Roman" w:cs="Times New Roman"/>
          <w:sz w:val="22"/>
          <w:szCs w:val="22"/>
        </w:rPr>
        <w:t xml:space="preserve">, creating fictitious accounts to exploit Body Alive promotional offers </w:t>
      </w:r>
      <w:r w:rsidR="002F059F" w:rsidRPr="002F068C">
        <w:rPr>
          <w:rFonts w:ascii="Times New Roman" w:hAnsi="Times New Roman" w:cs="Times New Roman"/>
          <w:sz w:val="22"/>
          <w:szCs w:val="22"/>
        </w:rPr>
        <w:t xml:space="preserve">constitutes </w:t>
      </w:r>
      <w:r w:rsidR="00006420" w:rsidRPr="002F068C">
        <w:rPr>
          <w:rFonts w:ascii="Times New Roman" w:hAnsi="Times New Roman" w:cs="Times New Roman"/>
          <w:sz w:val="22"/>
          <w:szCs w:val="22"/>
        </w:rPr>
        <w:t xml:space="preserve">federal and state </w:t>
      </w:r>
      <w:r w:rsidR="00E95B9B" w:rsidRPr="002F068C">
        <w:rPr>
          <w:rFonts w:ascii="Times New Roman" w:hAnsi="Times New Roman" w:cs="Times New Roman"/>
          <w:sz w:val="22"/>
          <w:szCs w:val="22"/>
        </w:rPr>
        <w:t xml:space="preserve">criminal </w:t>
      </w:r>
      <w:r w:rsidR="002F059F" w:rsidRPr="002F068C">
        <w:rPr>
          <w:rFonts w:ascii="Times New Roman" w:hAnsi="Times New Roman" w:cs="Times New Roman"/>
          <w:sz w:val="22"/>
          <w:szCs w:val="22"/>
        </w:rPr>
        <w:t>activity</w:t>
      </w:r>
      <w:r w:rsidR="00006420" w:rsidRPr="002F068C">
        <w:rPr>
          <w:rFonts w:ascii="Times New Roman" w:hAnsi="Times New Roman" w:cs="Times New Roman"/>
          <w:sz w:val="22"/>
          <w:szCs w:val="22"/>
        </w:rPr>
        <w:t xml:space="preserve">, </w:t>
      </w:r>
      <w:r w:rsidR="00CB2B4B">
        <w:rPr>
          <w:rFonts w:ascii="Times New Roman" w:hAnsi="Times New Roman" w:cs="Times New Roman"/>
          <w:sz w:val="22"/>
          <w:szCs w:val="22"/>
        </w:rPr>
        <w:t>some of which are described hereinbelow</w:t>
      </w:r>
      <w:r w:rsidR="00006420" w:rsidRPr="002F068C">
        <w:rPr>
          <w:rFonts w:ascii="Times New Roman" w:hAnsi="Times New Roman" w:cs="Times New Roman"/>
          <w:sz w:val="22"/>
          <w:szCs w:val="22"/>
        </w:rPr>
        <w:t>:</w:t>
      </w:r>
    </w:p>
    <w:p w14:paraId="2FF37532" w14:textId="77777777" w:rsidR="00006420" w:rsidRPr="002F068C" w:rsidRDefault="00006420" w:rsidP="00D03FF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95507A9" w14:textId="77777777" w:rsidR="00E54ED2" w:rsidRPr="002F068C" w:rsidRDefault="00006420" w:rsidP="00D03FF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b/>
          <w:bCs/>
          <w:sz w:val="22"/>
          <w:szCs w:val="22"/>
        </w:rPr>
        <w:t>Wire Fraud (18 U.S.C. § 1343)</w:t>
      </w:r>
    </w:p>
    <w:p w14:paraId="6C4EE4B1" w14:textId="77777777" w:rsidR="00E54ED2" w:rsidRPr="002F068C" w:rsidRDefault="00006420" w:rsidP="00D03FF8">
      <w:pPr>
        <w:pStyle w:val="NormalWeb"/>
        <w:numPr>
          <w:ilvl w:val="1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sz w:val="22"/>
          <w:szCs w:val="22"/>
        </w:rPr>
        <w:t>Definition: Using electronic communications (e.g., internet, email) to carry out a scheme to defraud.</w:t>
      </w:r>
    </w:p>
    <w:p w14:paraId="3E72D898" w14:textId="77777777" w:rsidR="00E54ED2" w:rsidRPr="002F068C" w:rsidRDefault="00006420" w:rsidP="00D03FF8">
      <w:pPr>
        <w:pStyle w:val="NormalWeb"/>
        <w:numPr>
          <w:ilvl w:val="1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sz w:val="22"/>
          <w:szCs w:val="22"/>
        </w:rPr>
        <w:t>Relevance: Creating fictitious accounts online or transmitting false information to exploit promotions constitute wire fraud.</w:t>
      </w:r>
    </w:p>
    <w:p w14:paraId="5E20294D" w14:textId="1EF1D486" w:rsidR="00006420" w:rsidRPr="002F068C" w:rsidRDefault="00006420" w:rsidP="00D03FF8">
      <w:pPr>
        <w:pStyle w:val="NormalWeb"/>
        <w:numPr>
          <w:ilvl w:val="1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sz w:val="22"/>
          <w:szCs w:val="22"/>
        </w:rPr>
        <w:t>Penalties: Up to 20 years in prison, fines, or both.</w:t>
      </w:r>
    </w:p>
    <w:p w14:paraId="12DD53E7" w14:textId="77777777" w:rsidR="00006420" w:rsidRPr="002F068C" w:rsidRDefault="00006420" w:rsidP="00D03FF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79F307CC" w14:textId="77777777" w:rsidR="00E54ED2" w:rsidRPr="002F068C" w:rsidRDefault="00006420" w:rsidP="00D03FF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b/>
          <w:bCs/>
          <w:sz w:val="22"/>
          <w:szCs w:val="22"/>
        </w:rPr>
        <w:t>Access Device Fraud (18 U.S.C. § 1029)</w:t>
      </w:r>
    </w:p>
    <w:p w14:paraId="6290806D" w14:textId="77777777" w:rsidR="00E54ED2" w:rsidRPr="002F068C" w:rsidRDefault="00006420" w:rsidP="00D03FF8">
      <w:pPr>
        <w:pStyle w:val="NormalWeb"/>
        <w:numPr>
          <w:ilvl w:val="1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sz w:val="22"/>
          <w:szCs w:val="22"/>
        </w:rPr>
        <w:t>Definition: Fraudulently using or creating access devices, such as credit card numbers, account credentials, or other tools to obtain value or services.</w:t>
      </w:r>
    </w:p>
    <w:p w14:paraId="2B685DB1" w14:textId="77777777" w:rsidR="00E54ED2" w:rsidRPr="002F068C" w:rsidRDefault="00006420" w:rsidP="00D03FF8">
      <w:pPr>
        <w:pStyle w:val="NormalWeb"/>
        <w:numPr>
          <w:ilvl w:val="1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sz w:val="22"/>
          <w:szCs w:val="22"/>
        </w:rPr>
        <w:t>Relevance: Fictitious accounts involving fraudulent access to promotions through the unauthorized use of devices or credentials constitute Access Device Fraud.</w:t>
      </w:r>
    </w:p>
    <w:p w14:paraId="6644F31F" w14:textId="430B8133" w:rsidR="00006420" w:rsidRPr="002F068C" w:rsidRDefault="00006420" w:rsidP="00D03FF8">
      <w:pPr>
        <w:pStyle w:val="NormalWeb"/>
        <w:numPr>
          <w:ilvl w:val="1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sz w:val="22"/>
          <w:szCs w:val="22"/>
        </w:rPr>
        <w:t>Penalties: Up to 10 years in prison for a first offense and higher for subsequent offenses, along with substantial fines.</w:t>
      </w:r>
    </w:p>
    <w:p w14:paraId="7E2FCBB8" w14:textId="77777777" w:rsidR="00006420" w:rsidRPr="002F068C" w:rsidRDefault="00006420" w:rsidP="00D03FF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2C299B03" w14:textId="0F138DB7" w:rsidR="00E54ED2" w:rsidRPr="002F068C" w:rsidRDefault="00006420" w:rsidP="00D03FF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b/>
          <w:bCs/>
          <w:sz w:val="22"/>
          <w:szCs w:val="22"/>
        </w:rPr>
        <w:t>Computer Fraud and Abuse Act (18 U.S.C. § 1030)</w:t>
      </w:r>
    </w:p>
    <w:p w14:paraId="1F1EDEA4" w14:textId="77777777" w:rsidR="00E54ED2" w:rsidRPr="002F068C" w:rsidRDefault="00006420" w:rsidP="00D03FF8">
      <w:pPr>
        <w:pStyle w:val="NormalWeb"/>
        <w:numPr>
          <w:ilvl w:val="1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sz w:val="22"/>
          <w:szCs w:val="22"/>
        </w:rPr>
        <w:t>Definition: Prohibits unauthorized access to computers or exceeding authorized access to commit fraud or obtain value.</w:t>
      </w:r>
    </w:p>
    <w:p w14:paraId="0362604F" w14:textId="77777777" w:rsidR="00E54ED2" w:rsidRPr="002F068C" w:rsidRDefault="00006420" w:rsidP="00D03FF8">
      <w:pPr>
        <w:pStyle w:val="NormalWeb"/>
        <w:numPr>
          <w:ilvl w:val="1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sz w:val="22"/>
          <w:szCs w:val="22"/>
        </w:rPr>
        <w:t>Relevance: Using automated scripts, bots, or unauthorized methods to create fictitious accounts or bypass security measures violates this act.</w:t>
      </w:r>
    </w:p>
    <w:p w14:paraId="7DAF027C" w14:textId="53B289EE" w:rsidR="00006420" w:rsidRPr="002F068C" w:rsidRDefault="00006420" w:rsidP="00D03FF8">
      <w:pPr>
        <w:pStyle w:val="NormalWeb"/>
        <w:numPr>
          <w:ilvl w:val="1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sz w:val="22"/>
          <w:szCs w:val="22"/>
        </w:rPr>
        <w:t>Penalties: Civil and criminal penalties, including imprisonment (up to 10 years for a first offense) and significant fines.</w:t>
      </w:r>
    </w:p>
    <w:p w14:paraId="3DFF5D43" w14:textId="77777777" w:rsidR="00006420" w:rsidRPr="002F068C" w:rsidRDefault="00006420" w:rsidP="00D03FF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6020ADB1" w14:textId="77777777" w:rsidR="00E54ED2" w:rsidRPr="002F068C" w:rsidRDefault="00006420" w:rsidP="00D03FF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b/>
          <w:bCs/>
          <w:sz w:val="22"/>
          <w:szCs w:val="22"/>
        </w:rPr>
        <w:t>Mail Fraud (18 U.S.C. § 1341)</w:t>
      </w:r>
    </w:p>
    <w:p w14:paraId="15BC5FFC" w14:textId="77777777" w:rsidR="00E54ED2" w:rsidRPr="002F068C" w:rsidRDefault="00006420" w:rsidP="00D03FF8">
      <w:pPr>
        <w:pStyle w:val="NormalWeb"/>
        <w:numPr>
          <w:ilvl w:val="1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sz w:val="22"/>
          <w:szCs w:val="22"/>
        </w:rPr>
        <w:t>Definition: Using the postal system to execute a fraudulent scheme.</w:t>
      </w:r>
    </w:p>
    <w:p w14:paraId="2E302EE7" w14:textId="77777777" w:rsidR="00E54ED2" w:rsidRPr="002F068C" w:rsidRDefault="00006420" w:rsidP="00D03FF8">
      <w:pPr>
        <w:pStyle w:val="NormalWeb"/>
        <w:numPr>
          <w:ilvl w:val="1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sz w:val="22"/>
          <w:szCs w:val="22"/>
        </w:rPr>
        <w:t>Relevance: If the fraudulent activity involves physical promotional materials sent by mail, this statute may apply.</w:t>
      </w:r>
    </w:p>
    <w:p w14:paraId="5CBCB46E" w14:textId="7F56560D" w:rsidR="00006420" w:rsidRPr="002F068C" w:rsidRDefault="00006420" w:rsidP="00D03FF8">
      <w:pPr>
        <w:pStyle w:val="NormalWeb"/>
        <w:numPr>
          <w:ilvl w:val="1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sz w:val="22"/>
          <w:szCs w:val="22"/>
        </w:rPr>
        <w:t>Penalties: Up to 20 years in prison and substantial fines.</w:t>
      </w:r>
    </w:p>
    <w:p w14:paraId="4E62C15E" w14:textId="77777777" w:rsidR="00006420" w:rsidRPr="002F068C" w:rsidRDefault="00006420" w:rsidP="00D03FF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64705909" w14:textId="77777777" w:rsidR="00E54ED2" w:rsidRPr="002F068C" w:rsidRDefault="00006420" w:rsidP="00D03FF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b/>
          <w:bCs/>
          <w:sz w:val="22"/>
          <w:szCs w:val="22"/>
        </w:rPr>
        <w:t>Identity Theft (18 U.S.C. § 1028)</w:t>
      </w:r>
    </w:p>
    <w:p w14:paraId="5CE6BE3D" w14:textId="77777777" w:rsidR="00E54ED2" w:rsidRPr="002F068C" w:rsidRDefault="00006420" w:rsidP="00D03FF8">
      <w:pPr>
        <w:pStyle w:val="NormalWeb"/>
        <w:numPr>
          <w:ilvl w:val="1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sz w:val="22"/>
          <w:szCs w:val="22"/>
        </w:rPr>
        <w:t>Definition: Using, possessing, or creating false identification or personal information of others to commit fraud.</w:t>
      </w:r>
    </w:p>
    <w:p w14:paraId="49B3F7C7" w14:textId="77777777" w:rsidR="00E54ED2" w:rsidRPr="002F068C" w:rsidRDefault="00006420" w:rsidP="00D03FF8">
      <w:pPr>
        <w:pStyle w:val="NormalWeb"/>
        <w:numPr>
          <w:ilvl w:val="1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sz w:val="22"/>
          <w:szCs w:val="22"/>
        </w:rPr>
        <w:t>Relevance: If the fictitious accounts use stolen or fabricated identities, it constitutes identity theft.</w:t>
      </w:r>
    </w:p>
    <w:p w14:paraId="7731F339" w14:textId="77777777" w:rsidR="00E54ED2" w:rsidRPr="002F068C" w:rsidRDefault="00006420" w:rsidP="00D03FF8">
      <w:pPr>
        <w:pStyle w:val="NormalWeb"/>
        <w:numPr>
          <w:ilvl w:val="1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sz w:val="22"/>
          <w:szCs w:val="22"/>
        </w:rPr>
        <w:t>Penalties: Up to 15 years in prison for basic offenses, with enhanced penalties for more severe cases.</w:t>
      </w:r>
    </w:p>
    <w:p w14:paraId="7E890D7E" w14:textId="77777777" w:rsidR="006E42C1" w:rsidRPr="002F068C" w:rsidRDefault="006E42C1" w:rsidP="00D03FF8">
      <w:pPr>
        <w:pStyle w:val="NormalWeb"/>
        <w:spacing w:before="0" w:beforeAutospacing="0" w:after="0" w:afterAutospacing="0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14:paraId="0334F18E" w14:textId="77777777" w:rsidR="00E54ED2" w:rsidRPr="002F068C" w:rsidRDefault="00006420" w:rsidP="00D03FF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b/>
          <w:bCs/>
          <w:sz w:val="22"/>
          <w:szCs w:val="22"/>
        </w:rPr>
        <w:t>Conspiracy to Commit Fraud (18 U.S.C. § 371)</w:t>
      </w:r>
    </w:p>
    <w:p w14:paraId="7792B83C" w14:textId="77777777" w:rsidR="00E54ED2" w:rsidRPr="002F068C" w:rsidRDefault="00006420" w:rsidP="00D03FF8">
      <w:pPr>
        <w:pStyle w:val="NormalWeb"/>
        <w:numPr>
          <w:ilvl w:val="1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sz w:val="22"/>
          <w:szCs w:val="22"/>
        </w:rPr>
        <w:t>Definition: Conspiring with others to commit any offense against the United States, including fraud.</w:t>
      </w:r>
    </w:p>
    <w:p w14:paraId="0B2390D3" w14:textId="77777777" w:rsidR="00E54ED2" w:rsidRPr="002F068C" w:rsidRDefault="00006420" w:rsidP="00D03FF8">
      <w:pPr>
        <w:pStyle w:val="NormalWeb"/>
        <w:numPr>
          <w:ilvl w:val="1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sz w:val="22"/>
          <w:szCs w:val="22"/>
        </w:rPr>
        <w:t>Relevance: If multiple individuals collaborate to create fictitious accounts for promotional exploitation, there has been a conspiracy to commit fraud..</w:t>
      </w:r>
    </w:p>
    <w:p w14:paraId="0F7D6443" w14:textId="77777777" w:rsidR="00E54ED2" w:rsidRPr="002F068C" w:rsidRDefault="00006420" w:rsidP="00D03FF8">
      <w:pPr>
        <w:pStyle w:val="NormalWeb"/>
        <w:numPr>
          <w:ilvl w:val="1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sz w:val="22"/>
          <w:szCs w:val="22"/>
        </w:rPr>
        <w:t>Penalties: Up to 5 years in prison and fines.</w:t>
      </w:r>
    </w:p>
    <w:p w14:paraId="60CAE33B" w14:textId="77777777" w:rsidR="00F931B9" w:rsidRDefault="00F931B9" w:rsidP="00D03FF8">
      <w:pPr>
        <w:pStyle w:val="NormalWeb"/>
        <w:spacing w:before="0" w:beforeAutospacing="0" w:after="0" w:afterAutospacing="0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14:paraId="658B4ABB" w14:textId="77777777" w:rsidR="002F068C" w:rsidRPr="002F068C" w:rsidRDefault="002F068C" w:rsidP="00D03FF8">
      <w:pPr>
        <w:pStyle w:val="NormalWeb"/>
        <w:spacing w:before="0" w:beforeAutospacing="0" w:after="0" w:afterAutospacing="0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14:paraId="2A6574DE" w14:textId="47DF6658" w:rsidR="00E54ED2" w:rsidRPr="002F068C" w:rsidRDefault="00E95B9B" w:rsidP="00D03FF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b/>
          <w:bCs/>
          <w:sz w:val="22"/>
          <w:szCs w:val="22"/>
        </w:rPr>
        <w:lastRenderedPageBreak/>
        <w:t>Theft by Deception</w:t>
      </w:r>
      <w:r w:rsidR="00E54ED2" w:rsidRPr="002F068C">
        <w:rPr>
          <w:rFonts w:ascii="Times New Roman" w:hAnsi="Times New Roman" w:cs="Times New Roman"/>
          <w:b/>
          <w:bCs/>
          <w:sz w:val="22"/>
          <w:szCs w:val="22"/>
        </w:rPr>
        <w:t xml:space="preserve"> (ORC 2913.02)</w:t>
      </w:r>
      <w:r w:rsidR="002F068C" w:rsidRPr="002F068C">
        <w:rPr>
          <w:rFonts w:ascii="Times New Roman" w:hAnsi="Times New Roman" w:cs="Times New Roman"/>
          <w:b/>
          <w:bCs/>
          <w:sz w:val="22"/>
          <w:szCs w:val="22"/>
        </w:rPr>
        <w:t xml:space="preserve"> (KRS 514.040) (ARS</w:t>
      </w:r>
      <w:r w:rsidR="00FB6D1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F068C" w:rsidRPr="002F068C">
        <w:rPr>
          <w:rFonts w:ascii="Times New Roman" w:hAnsi="Times New Roman" w:cs="Times New Roman"/>
          <w:b/>
          <w:bCs/>
          <w:sz w:val="22"/>
          <w:szCs w:val="22"/>
        </w:rPr>
        <w:t>13-1802)</w:t>
      </w:r>
    </w:p>
    <w:p w14:paraId="172B2CA1" w14:textId="6CA647C3" w:rsidR="00E54ED2" w:rsidRPr="002F068C" w:rsidRDefault="00E54ED2" w:rsidP="00D03FF8">
      <w:pPr>
        <w:pStyle w:val="NormalWeb"/>
        <w:numPr>
          <w:ilvl w:val="1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sz w:val="22"/>
          <w:szCs w:val="22"/>
        </w:rPr>
        <w:t xml:space="preserve">Definition:  </w:t>
      </w:r>
      <w:r w:rsidR="00BC2BD2" w:rsidRPr="002F068C">
        <w:rPr>
          <w:rFonts w:ascii="Times New Roman" w:hAnsi="Times New Roman" w:cs="Times New Roman"/>
          <w:sz w:val="22"/>
          <w:szCs w:val="22"/>
        </w:rPr>
        <w:t>K</w:t>
      </w:r>
      <w:r w:rsidR="00E95B9B" w:rsidRPr="002F068C">
        <w:rPr>
          <w:rFonts w:ascii="Times New Roman" w:hAnsi="Times New Roman" w:cs="Times New Roman"/>
          <w:sz w:val="22"/>
          <w:szCs w:val="22"/>
        </w:rPr>
        <w:t>nowingly obtaining or exerting control over someone else’s property or services through deception, with the intent to deprive the owner</w:t>
      </w:r>
      <w:r w:rsidR="00BC2BD2" w:rsidRPr="002F068C">
        <w:rPr>
          <w:rFonts w:ascii="Times New Roman" w:hAnsi="Times New Roman" w:cs="Times New Roman"/>
          <w:sz w:val="22"/>
          <w:szCs w:val="22"/>
        </w:rPr>
        <w:t xml:space="preserve"> constitutes </w:t>
      </w:r>
      <w:r w:rsidR="00F931B9" w:rsidRPr="002F068C">
        <w:rPr>
          <w:rFonts w:ascii="Times New Roman" w:hAnsi="Times New Roman" w:cs="Times New Roman"/>
          <w:sz w:val="22"/>
          <w:szCs w:val="22"/>
        </w:rPr>
        <w:t>t</w:t>
      </w:r>
      <w:r w:rsidR="00BC2BD2" w:rsidRPr="002F068C">
        <w:rPr>
          <w:rFonts w:ascii="Times New Roman" w:hAnsi="Times New Roman" w:cs="Times New Roman"/>
          <w:sz w:val="22"/>
          <w:szCs w:val="22"/>
        </w:rPr>
        <w:t xml:space="preserve">heft by </w:t>
      </w:r>
      <w:r w:rsidR="00F931B9" w:rsidRPr="002F068C">
        <w:rPr>
          <w:rFonts w:ascii="Times New Roman" w:hAnsi="Times New Roman" w:cs="Times New Roman"/>
          <w:sz w:val="22"/>
          <w:szCs w:val="22"/>
        </w:rPr>
        <w:t>d</w:t>
      </w:r>
      <w:r w:rsidR="00BC2BD2" w:rsidRPr="002F068C">
        <w:rPr>
          <w:rFonts w:ascii="Times New Roman" w:hAnsi="Times New Roman" w:cs="Times New Roman"/>
          <w:sz w:val="22"/>
          <w:szCs w:val="22"/>
        </w:rPr>
        <w:t>eception</w:t>
      </w:r>
      <w:r w:rsidR="00E95B9B" w:rsidRPr="002F068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53C5989" w14:textId="2615C03B" w:rsidR="00E95B9B" w:rsidRPr="002F068C" w:rsidRDefault="00E54ED2" w:rsidP="00D03FF8">
      <w:pPr>
        <w:pStyle w:val="NormalWeb"/>
        <w:numPr>
          <w:ilvl w:val="1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sz w:val="22"/>
          <w:szCs w:val="22"/>
        </w:rPr>
        <w:t xml:space="preserve">Relevance:  </w:t>
      </w:r>
      <w:r w:rsidR="00E95B9B" w:rsidRPr="002F068C">
        <w:rPr>
          <w:rFonts w:ascii="Times New Roman" w:hAnsi="Times New Roman" w:cs="Times New Roman"/>
          <w:sz w:val="22"/>
          <w:szCs w:val="22"/>
        </w:rPr>
        <w:t>Creating fictitious accounts to unlawfully gain promotional benefits is considered theft by deception.</w:t>
      </w:r>
    </w:p>
    <w:p w14:paraId="15C42F16" w14:textId="77777777" w:rsidR="006E42C1" w:rsidRPr="002F068C" w:rsidRDefault="00E54ED2" w:rsidP="00D03FF8">
      <w:pPr>
        <w:pStyle w:val="NormalWeb"/>
        <w:numPr>
          <w:ilvl w:val="1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sz w:val="22"/>
          <w:szCs w:val="22"/>
        </w:rPr>
        <w:t>Penalties:  Up to 36 months in prison and a fine up to $10,000.</w:t>
      </w:r>
    </w:p>
    <w:p w14:paraId="52FBF640" w14:textId="77777777" w:rsidR="00F931B9" w:rsidRPr="002F068C" w:rsidRDefault="00F931B9" w:rsidP="00D03FF8">
      <w:pPr>
        <w:pStyle w:val="NormalWeb"/>
        <w:spacing w:before="0" w:beforeAutospacing="0" w:after="0" w:afterAutospacing="0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14:paraId="43D701F1" w14:textId="1F978E68" w:rsidR="006E42C1" w:rsidRPr="002F068C" w:rsidRDefault="00E95B9B" w:rsidP="00D03FF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b/>
          <w:bCs/>
          <w:sz w:val="22"/>
          <w:szCs w:val="22"/>
        </w:rPr>
        <w:t>Telecommunications Fraud</w:t>
      </w:r>
      <w:r w:rsidR="006E42C1" w:rsidRPr="002F068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7165B" w:rsidRPr="002F068C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="006E42C1" w:rsidRPr="002F068C">
        <w:rPr>
          <w:rFonts w:ascii="Times New Roman" w:hAnsi="Times New Roman" w:cs="Times New Roman"/>
          <w:b/>
          <w:bCs/>
          <w:sz w:val="22"/>
          <w:szCs w:val="22"/>
        </w:rPr>
        <w:t>ORC 2913.05</w:t>
      </w:r>
      <w:r w:rsidR="0037165B" w:rsidRPr="002F068C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="002F068C" w:rsidRPr="002F068C">
        <w:rPr>
          <w:rFonts w:ascii="Times New Roman" w:hAnsi="Times New Roman" w:cs="Times New Roman"/>
          <w:b/>
          <w:bCs/>
          <w:sz w:val="22"/>
          <w:szCs w:val="22"/>
        </w:rPr>
        <w:t xml:space="preserve"> (KRS 514.065) (ARS 13-3707)</w:t>
      </w:r>
    </w:p>
    <w:p w14:paraId="7E2B10A2" w14:textId="77777777" w:rsidR="006E42C1" w:rsidRPr="002F068C" w:rsidRDefault="006E42C1" w:rsidP="00D03FF8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sz w:val="22"/>
          <w:szCs w:val="22"/>
        </w:rPr>
        <w:t xml:space="preserve">Definition: </w:t>
      </w:r>
      <w:r w:rsidR="00BC2BD2" w:rsidRPr="002F068C">
        <w:rPr>
          <w:rFonts w:ascii="Times New Roman" w:hAnsi="Times New Roman" w:cs="Times New Roman"/>
          <w:sz w:val="22"/>
          <w:szCs w:val="22"/>
        </w:rPr>
        <w:t>D</w:t>
      </w:r>
      <w:r w:rsidR="00E95B9B" w:rsidRPr="002F068C">
        <w:rPr>
          <w:rFonts w:ascii="Times New Roman" w:hAnsi="Times New Roman" w:cs="Times New Roman"/>
          <w:sz w:val="22"/>
          <w:szCs w:val="22"/>
        </w:rPr>
        <w:t xml:space="preserve">evising a scheme to defraud and executing it through telecommunications, including the internet. </w:t>
      </w:r>
    </w:p>
    <w:p w14:paraId="780E8582" w14:textId="5DE4B5BC" w:rsidR="006E42C1" w:rsidRPr="002F068C" w:rsidRDefault="006E42C1" w:rsidP="00D03FF8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sz w:val="22"/>
          <w:szCs w:val="22"/>
        </w:rPr>
        <w:t xml:space="preserve">Relevance:  </w:t>
      </w:r>
      <w:r w:rsidR="00E95B9B" w:rsidRPr="002F068C">
        <w:rPr>
          <w:rFonts w:ascii="Times New Roman" w:hAnsi="Times New Roman" w:cs="Times New Roman"/>
          <w:sz w:val="22"/>
          <w:szCs w:val="22"/>
        </w:rPr>
        <w:t xml:space="preserve">Using fictitious accounts online to exploit promotions </w:t>
      </w:r>
      <w:r w:rsidR="00BC2BD2" w:rsidRPr="002F068C">
        <w:rPr>
          <w:rFonts w:ascii="Times New Roman" w:hAnsi="Times New Roman" w:cs="Times New Roman"/>
          <w:sz w:val="22"/>
          <w:szCs w:val="22"/>
        </w:rPr>
        <w:t>constitutes Telecommunications Fraud</w:t>
      </w:r>
      <w:r w:rsidR="00E95B9B" w:rsidRPr="002F068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A88DA33" w14:textId="05BAEC9D" w:rsidR="006E42C1" w:rsidRPr="002F068C" w:rsidRDefault="006E42C1" w:rsidP="00D03FF8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sz w:val="22"/>
          <w:szCs w:val="22"/>
        </w:rPr>
        <w:t>Penalties:  Up to 36 months in prison and a fine up to $10,000</w:t>
      </w:r>
    </w:p>
    <w:p w14:paraId="017A4879" w14:textId="77777777" w:rsidR="00F931B9" w:rsidRPr="002F068C" w:rsidRDefault="00F931B9" w:rsidP="00D03FF8">
      <w:pPr>
        <w:pStyle w:val="NormalWeb"/>
        <w:spacing w:before="0" w:beforeAutospacing="0" w:after="0" w:afterAutospacing="0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14:paraId="63FE0794" w14:textId="428E4203" w:rsidR="006E42C1" w:rsidRPr="002F068C" w:rsidRDefault="00E95B9B" w:rsidP="00D03FF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b/>
          <w:bCs/>
          <w:sz w:val="22"/>
          <w:szCs w:val="22"/>
        </w:rPr>
        <w:t>Forgery</w:t>
      </w:r>
      <w:r w:rsidR="006E42C1" w:rsidRPr="002F068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7165B" w:rsidRPr="002F068C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="006E42C1" w:rsidRPr="002F068C">
        <w:rPr>
          <w:rFonts w:ascii="Times New Roman" w:hAnsi="Times New Roman" w:cs="Times New Roman"/>
          <w:b/>
          <w:bCs/>
          <w:sz w:val="22"/>
          <w:szCs w:val="22"/>
        </w:rPr>
        <w:t>ORC 2913.31</w:t>
      </w:r>
      <w:r w:rsidR="0037165B" w:rsidRPr="002F068C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="002F068C" w:rsidRPr="002F068C">
        <w:rPr>
          <w:rFonts w:ascii="Times New Roman" w:hAnsi="Times New Roman" w:cs="Times New Roman"/>
          <w:b/>
          <w:bCs/>
          <w:sz w:val="22"/>
          <w:szCs w:val="22"/>
        </w:rPr>
        <w:t xml:space="preserve"> (KRS 516.020) (ARS 13-2002)</w:t>
      </w:r>
    </w:p>
    <w:p w14:paraId="698219ED" w14:textId="77777777" w:rsidR="006E42C1" w:rsidRPr="002F068C" w:rsidRDefault="006E42C1" w:rsidP="00D03FF8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sz w:val="22"/>
          <w:szCs w:val="22"/>
        </w:rPr>
        <w:t>Definition:  C</w:t>
      </w:r>
      <w:r w:rsidR="00E95B9B" w:rsidRPr="002F068C">
        <w:rPr>
          <w:rFonts w:ascii="Times New Roman" w:hAnsi="Times New Roman" w:cs="Times New Roman"/>
          <w:sz w:val="22"/>
          <w:szCs w:val="22"/>
        </w:rPr>
        <w:t xml:space="preserve">reating, altering, or using any writing with the purpose </w:t>
      </w:r>
      <w:proofErr w:type="gramStart"/>
      <w:r w:rsidR="00E95B9B" w:rsidRPr="002F068C">
        <w:rPr>
          <w:rFonts w:ascii="Times New Roman" w:hAnsi="Times New Roman" w:cs="Times New Roman"/>
          <w:sz w:val="22"/>
          <w:szCs w:val="22"/>
        </w:rPr>
        <w:t>to</w:t>
      </w:r>
      <w:r w:rsidR="00BC2BD2" w:rsidRPr="002F068C">
        <w:rPr>
          <w:rFonts w:ascii="Times New Roman" w:hAnsi="Times New Roman" w:cs="Times New Roman"/>
          <w:sz w:val="22"/>
          <w:szCs w:val="22"/>
        </w:rPr>
        <w:t xml:space="preserve"> </w:t>
      </w:r>
      <w:r w:rsidR="00E95B9B" w:rsidRPr="002F068C">
        <w:rPr>
          <w:rFonts w:ascii="Times New Roman" w:hAnsi="Times New Roman" w:cs="Times New Roman"/>
          <w:sz w:val="22"/>
          <w:szCs w:val="22"/>
        </w:rPr>
        <w:t>defraud</w:t>
      </w:r>
      <w:proofErr w:type="gramEnd"/>
      <w:r w:rsidR="00E95B9B" w:rsidRPr="002F068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C7E5B33" w14:textId="07729F47" w:rsidR="00BC2BD2" w:rsidRPr="002F068C" w:rsidRDefault="006E42C1" w:rsidP="00D03FF8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sz w:val="22"/>
          <w:szCs w:val="22"/>
        </w:rPr>
        <w:t xml:space="preserve">Relevance:  </w:t>
      </w:r>
      <w:r w:rsidR="00E95B9B" w:rsidRPr="002F068C">
        <w:rPr>
          <w:rFonts w:ascii="Times New Roman" w:hAnsi="Times New Roman" w:cs="Times New Roman"/>
          <w:sz w:val="22"/>
          <w:szCs w:val="22"/>
        </w:rPr>
        <w:t>Setting up fictitious accounts involve</w:t>
      </w:r>
      <w:r w:rsidR="00BC2BD2" w:rsidRPr="002F068C">
        <w:rPr>
          <w:rFonts w:ascii="Times New Roman" w:hAnsi="Times New Roman" w:cs="Times New Roman"/>
          <w:sz w:val="22"/>
          <w:szCs w:val="22"/>
        </w:rPr>
        <w:t>s</w:t>
      </w:r>
      <w:r w:rsidR="00E95B9B" w:rsidRPr="002F068C">
        <w:rPr>
          <w:rFonts w:ascii="Times New Roman" w:hAnsi="Times New Roman" w:cs="Times New Roman"/>
          <w:sz w:val="22"/>
          <w:szCs w:val="22"/>
        </w:rPr>
        <w:t xml:space="preserve"> falsifying information, constituting </w:t>
      </w:r>
      <w:r w:rsidRPr="002F068C">
        <w:rPr>
          <w:rFonts w:ascii="Times New Roman" w:hAnsi="Times New Roman" w:cs="Times New Roman"/>
          <w:sz w:val="22"/>
          <w:szCs w:val="22"/>
        </w:rPr>
        <w:t>forgery</w:t>
      </w:r>
      <w:r w:rsidR="00E54ED2" w:rsidRPr="002F068C">
        <w:rPr>
          <w:rFonts w:ascii="Times New Roman" w:hAnsi="Times New Roman" w:cs="Times New Roman"/>
          <w:sz w:val="22"/>
          <w:szCs w:val="22"/>
        </w:rPr>
        <w:t>.</w:t>
      </w:r>
    </w:p>
    <w:p w14:paraId="0139EDA0" w14:textId="0DB25CFB" w:rsidR="006E42C1" w:rsidRPr="002F068C" w:rsidRDefault="006E42C1" w:rsidP="00D03FF8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sz w:val="22"/>
          <w:szCs w:val="22"/>
        </w:rPr>
        <w:t>Penalties:  Up to 12 months in prison and a fine up to $2,500.</w:t>
      </w:r>
    </w:p>
    <w:p w14:paraId="32EB080C" w14:textId="77777777" w:rsidR="00F931B9" w:rsidRPr="002F068C" w:rsidRDefault="00F931B9" w:rsidP="00D03FF8">
      <w:pPr>
        <w:pStyle w:val="NormalWeb"/>
        <w:spacing w:before="0" w:beforeAutospacing="0" w:after="0" w:afterAutospacing="0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14:paraId="6D461C0A" w14:textId="734C0EC4" w:rsidR="00F931B9" w:rsidRPr="002F068C" w:rsidRDefault="00E95B9B" w:rsidP="00D03FF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b/>
          <w:bCs/>
          <w:sz w:val="22"/>
          <w:szCs w:val="22"/>
        </w:rPr>
        <w:t>Identity Fraud</w:t>
      </w:r>
      <w:r w:rsidR="006E42C1" w:rsidRPr="002F068C">
        <w:rPr>
          <w:rFonts w:ascii="Times New Roman" w:hAnsi="Times New Roman" w:cs="Times New Roman"/>
          <w:b/>
          <w:bCs/>
          <w:sz w:val="22"/>
          <w:szCs w:val="22"/>
        </w:rPr>
        <w:t xml:space="preserve"> (ORC 2913.49)</w:t>
      </w:r>
      <w:r w:rsidR="002F068C" w:rsidRPr="002F068C">
        <w:rPr>
          <w:rFonts w:ascii="Times New Roman" w:hAnsi="Times New Roman" w:cs="Times New Roman"/>
          <w:b/>
          <w:bCs/>
          <w:sz w:val="22"/>
          <w:szCs w:val="22"/>
        </w:rPr>
        <w:t xml:space="preserve"> (KRS 514.160) (ARS</w:t>
      </w:r>
      <w:r w:rsidR="00FB6D1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F068C" w:rsidRPr="002F068C">
        <w:rPr>
          <w:rFonts w:ascii="Times New Roman" w:hAnsi="Times New Roman" w:cs="Times New Roman"/>
          <w:b/>
          <w:bCs/>
          <w:sz w:val="22"/>
          <w:szCs w:val="22"/>
        </w:rPr>
        <w:t>13-2008)</w:t>
      </w:r>
    </w:p>
    <w:p w14:paraId="16D85807" w14:textId="31B44EF7" w:rsidR="006E42C1" w:rsidRPr="002F068C" w:rsidRDefault="006E42C1" w:rsidP="00D03FF8">
      <w:pPr>
        <w:pStyle w:val="NormalWeb"/>
        <w:numPr>
          <w:ilvl w:val="1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sz w:val="22"/>
          <w:szCs w:val="22"/>
        </w:rPr>
        <w:t>Definition:  U</w:t>
      </w:r>
      <w:r w:rsidR="00E95B9B" w:rsidRPr="002F068C">
        <w:rPr>
          <w:rFonts w:ascii="Times New Roman" w:hAnsi="Times New Roman" w:cs="Times New Roman"/>
          <w:sz w:val="22"/>
          <w:szCs w:val="22"/>
        </w:rPr>
        <w:t xml:space="preserve">sing, obtaining, or possessing personal identifying information of another person with the intent to hold the person out as the other person, without their consent. </w:t>
      </w:r>
    </w:p>
    <w:p w14:paraId="1E6A6815" w14:textId="1CED1A5A" w:rsidR="00E95B9B" w:rsidRPr="002F068C" w:rsidRDefault="006E42C1" w:rsidP="00D03FF8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sz w:val="22"/>
          <w:szCs w:val="22"/>
        </w:rPr>
        <w:t>Relevance:  F</w:t>
      </w:r>
      <w:r w:rsidR="00E95B9B" w:rsidRPr="002F068C">
        <w:rPr>
          <w:rFonts w:ascii="Times New Roman" w:hAnsi="Times New Roman" w:cs="Times New Roman"/>
          <w:sz w:val="22"/>
          <w:szCs w:val="22"/>
        </w:rPr>
        <w:t>ictitious accounts involv</w:t>
      </w:r>
      <w:r w:rsidRPr="002F068C">
        <w:rPr>
          <w:rFonts w:ascii="Times New Roman" w:hAnsi="Times New Roman" w:cs="Times New Roman"/>
          <w:sz w:val="22"/>
          <w:szCs w:val="22"/>
        </w:rPr>
        <w:t>ing</w:t>
      </w:r>
      <w:r w:rsidR="00E95B9B" w:rsidRPr="002F068C">
        <w:rPr>
          <w:rFonts w:ascii="Times New Roman" w:hAnsi="Times New Roman" w:cs="Times New Roman"/>
          <w:sz w:val="22"/>
          <w:szCs w:val="22"/>
        </w:rPr>
        <w:t xml:space="preserve"> real individuals’ information without consent</w:t>
      </w:r>
      <w:r w:rsidRPr="002F068C">
        <w:rPr>
          <w:rFonts w:ascii="Times New Roman" w:hAnsi="Times New Roman" w:cs="Times New Roman"/>
          <w:sz w:val="22"/>
          <w:szCs w:val="22"/>
        </w:rPr>
        <w:t xml:space="preserve"> constitutes Identity Fraud</w:t>
      </w:r>
      <w:r w:rsidR="00E95B9B" w:rsidRPr="002F068C">
        <w:rPr>
          <w:rFonts w:ascii="Times New Roman" w:hAnsi="Times New Roman" w:cs="Times New Roman"/>
          <w:sz w:val="22"/>
          <w:szCs w:val="22"/>
        </w:rPr>
        <w:t>.</w:t>
      </w:r>
    </w:p>
    <w:p w14:paraId="6E953051" w14:textId="77777777" w:rsidR="00F931B9" w:rsidRPr="002F068C" w:rsidRDefault="006E42C1" w:rsidP="00D03FF8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sz w:val="22"/>
          <w:szCs w:val="22"/>
        </w:rPr>
        <w:t>Penalties: Up to 36 months in prison and a fine up to $10,000.</w:t>
      </w:r>
    </w:p>
    <w:p w14:paraId="3985C01C" w14:textId="77777777" w:rsidR="0037165B" w:rsidRPr="002F068C" w:rsidRDefault="0037165B" w:rsidP="00D03FF8">
      <w:pPr>
        <w:pStyle w:val="NormalWeb"/>
        <w:spacing w:before="0" w:beforeAutospacing="0" w:after="0" w:afterAutospacing="0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14:paraId="3E62649C" w14:textId="0C23F87D" w:rsidR="00F931B9" w:rsidRPr="002F068C" w:rsidRDefault="00E95B9B" w:rsidP="00D03FF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b/>
          <w:bCs/>
          <w:sz w:val="22"/>
          <w:szCs w:val="22"/>
        </w:rPr>
        <w:t>Unauthorized Use of Property</w:t>
      </w:r>
      <w:r w:rsidR="00F931B9" w:rsidRPr="002F068C">
        <w:rPr>
          <w:rFonts w:ascii="Times New Roman" w:hAnsi="Times New Roman" w:cs="Times New Roman"/>
          <w:b/>
          <w:bCs/>
          <w:sz w:val="22"/>
          <w:szCs w:val="22"/>
        </w:rPr>
        <w:t xml:space="preserve"> (ORC 2913.04)</w:t>
      </w:r>
      <w:r w:rsidR="002F068C" w:rsidRPr="002F068C">
        <w:rPr>
          <w:rFonts w:ascii="Times New Roman" w:hAnsi="Times New Roman" w:cs="Times New Roman"/>
          <w:b/>
          <w:bCs/>
          <w:sz w:val="22"/>
          <w:szCs w:val="22"/>
        </w:rPr>
        <w:t xml:space="preserve"> (KRS 514.060) (ARS 13-1802)</w:t>
      </w:r>
    </w:p>
    <w:p w14:paraId="6F847ABC" w14:textId="77777777" w:rsidR="00F931B9" w:rsidRPr="002F068C" w:rsidRDefault="00F931B9" w:rsidP="00D03FF8">
      <w:pPr>
        <w:pStyle w:val="NormalWeb"/>
        <w:numPr>
          <w:ilvl w:val="1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sz w:val="22"/>
          <w:szCs w:val="22"/>
        </w:rPr>
        <w:t xml:space="preserve">Definition:  </w:t>
      </w:r>
      <w:r w:rsidR="00BC2BD2" w:rsidRPr="002F068C">
        <w:rPr>
          <w:rFonts w:ascii="Times New Roman" w:hAnsi="Times New Roman" w:cs="Times New Roman"/>
          <w:sz w:val="22"/>
          <w:szCs w:val="22"/>
        </w:rPr>
        <w:t>K</w:t>
      </w:r>
      <w:r w:rsidR="00E95B9B" w:rsidRPr="002F068C">
        <w:rPr>
          <w:rFonts w:ascii="Times New Roman" w:hAnsi="Times New Roman" w:cs="Times New Roman"/>
          <w:sz w:val="22"/>
          <w:szCs w:val="22"/>
        </w:rPr>
        <w:t xml:space="preserve">nowingly using or operating someone else’s property without consent. </w:t>
      </w:r>
    </w:p>
    <w:p w14:paraId="73279CE8" w14:textId="701CB821" w:rsidR="00E95B9B" w:rsidRPr="002F068C" w:rsidRDefault="00F931B9" w:rsidP="00D03FF8">
      <w:pPr>
        <w:pStyle w:val="NormalWeb"/>
        <w:numPr>
          <w:ilvl w:val="1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sz w:val="22"/>
          <w:szCs w:val="22"/>
        </w:rPr>
        <w:t xml:space="preserve">Relevance:  </w:t>
      </w:r>
      <w:r w:rsidR="00BC2BD2" w:rsidRPr="002F068C">
        <w:rPr>
          <w:rFonts w:ascii="Times New Roman" w:hAnsi="Times New Roman" w:cs="Times New Roman"/>
          <w:sz w:val="22"/>
          <w:szCs w:val="22"/>
        </w:rPr>
        <w:t>T</w:t>
      </w:r>
      <w:r w:rsidR="00E95B9B" w:rsidRPr="002F068C">
        <w:rPr>
          <w:rFonts w:ascii="Times New Roman" w:hAnsi="Times New Roman" w:cs="Times New Roman"/>
          <w:sz w:val="22"/>
          <w:szCs w:val="22"/>
        </w:rPr>
        <w:t xml:space="preserve">he </w:t>
      </w:r>
      <w:r w:rsidR="00BC2BD2" w:rsidRPr="002F068C">
        <w:rPr>
          <w:rFonts w:ascii="Times New Roman" w:hAnsi="Times New Roman" w:cs="Times New Roman"/>
          <w:sz w:val="22"/>
          <w:szCs w:val="22"/>
        </w:rPr>
        <w:t xml:space="preserve">use of </w:t>
      </w:r>
      <w:r w:rsidR="00E95B9B" w:rsidRPr="002F068C">
        <w:rPr>
          <w:rFonts w:ascii="Times New Roman" w:hAnsi="Times New Roman" w:cs="Times New Roman"/>
          <w:sz w:val="22"/>
          <w:szCs w:val="22"/>
        </w:rPr>
        <w:t xml:space="preserve">fictitious accounts </w:t>
      </w:r>
      <w:r w:rsidR="00BC2BD2" w:rsidRPr="002F068C">
        <w:rPr>
          <w:rFonts w:ascii="Times New Roman" w:hAnsi="Times New Roman" w:cs="Times New Roman"/>
          <w:sz w:val="22"/>
          <w:szCs w:val="22"/>
        </w:rPr>
        <w:t>for the</w:t>
      </w:r>
      <w:r w:rsidR="00E95B9B" w:rsidRPr="002F068C">
        <w:rPr>
          <w:rFonts w:ascii="Times New Roman" w:hAnsi="Times New Roman" w:cs="Times New Roman"/>
          <w:sz w:val="22"/>
          <w:szCs w:val="22"/>
        </w:rPr>
        <w:t xml:space="preserve"> unauthorized use of </w:t>
      </w:r>
      <w:r w:rsidRPr="002F068C">
        <w:rPr>
          <w:rFonts w:ascii="Times New Roman" w:hAnsi="Times New Roman" w:cs="Times New Roman"/>
          <w:sz w:val="22"/>
          <w:szCs w:val="22"/>
        </w:rPr>
        <w:t xml:space="preserve"> a </w:t>
      </w:r>
      <w:r w:rsidR="00E95B9B" w:rsidRPr="002F068C">
        <w:rPr>
          <w:rFonts w:ascii="Times New Roman" w:hAnsi="Times New Roman" w:cs="Times New Roman"/>
          <w:sz w:val="22"/>
          <w:szCs w:val="22"/>
        </w:rPr>
        <w:t>platform or services</w:t>
      </w:r>
      <w:r w:rsidR="00BC2BD2" w:rsidRPr="002F068C">
        <w:rPr>
          <w:rFonts w:ascii="Times New Roman" w:hAnsi="Times New Roman" w:cs="Times New Roman"/>
          <w:sz w:val="22"/>
          <w:szCs w:val="22"/>
        </w:rPr>
        <w:t xml:space="preserve"> is a crime</w:t>
      </w:r>
      <w:r w:rsidR="00E95B9B" w:rsidRPr="002F068C">
        <w:rPr>
          <w:rFonts w:ascii="Times New Roman" w:hAnsi="Times New Roman" w:cs="Times New Roman"/>
          <w:sz w:val="22"/>
          <w:szCs w:val="22"/>
        </w:rPr>
        <w:t>.</w:t>
      </w:r>
    </w:p>
    <w:p w14:paraId="1FCFEB44" w14:textId="77777777" w:rsidR="00F931B9" w:rsidRPr="002F068C" w:rsidRDefault="00F931B9" w:rsidP="00D03FF8">
      <w:pPr>
        <w:pStyle w:val="NormalWeb"/>
        <w:numPr>
          <w:ilvl w:val="1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sz w:val="22"/>
          <w:szCs w:val="22"/>
        </w:rPr>
        <w:t>Penalties:  Up to 180 days in jail and a $1,000 fine.</w:t>
      </w:r>
    </w:p>
    <w:p w14:paraId="7F943421" w14:textId="77777777" w:rsidR="00F931B9" w:rsidRPr="002F068C" w:rsidRDefault="00F931B9" w:rsidP="00D03FF8">
      <w:pPr>
        <w:pStyle w:val="NormalWeb"/>
        <w:spacing w:before="0" w:beforeAutospacing="0" w:after="0" w:afterAutospacing="0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14:paraId="0FE10D80" w14:textId="4B00640A" w:rsidR="00F931B9" w:rsidRPr="002F068C" w:rsidRDefault="00E95B9B" w:rsidP="00D03FF8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b/>
          <w:bCs/>
          <w:sz w:val="22"/>
          <w:szCs w:val="22"/>
        </w:rPr>
        <w:t>Counterfeiting (ORC 2913.30)</w:t>
      </w:r>
      <w:r w:rsidR="002F068C" w:rsidRPr="002F068C">
        <w:rPr>
          <w:rFonts w:ascii="Times New Roman" w:hAnsi="Times New Roman" w:cs="Times New Roman"/>
          <w:b/>
          <w:bCs/>
          <w:sz w:val="22"/>
          <w:szCs w:val="22"/>
        </w:rPr>
        <w:t xml:space="preserve"> (KRS 434.415) (ARS 3-1209)</w:t>
      </w:r>
    </w:p>
    <w:p w14:paraId="7F6204CB" w14:textId="77777777" w:rsidR="00F931B9" w:rsidRPr="002F068C" w:rsidRDefault="00F931B9" w:rsidP="00D03FF8">
      <w:pPr>
        <w:pStyle w:val="NormalWeb"/>
        <w:numPr>
          <w:ilvl w:val="1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b/>
          <w:bCs/>
          <w:sz w:val="22"/>
          <w:szCs w:val="22"/>
        </w:rPr>
        <w:t>Definition:  C</w:t>
      </w:r>
      <w:r w:rsidR="00E95B9B" w:rsidRPr="002F068C">
        <w:rPr>
          <w:rFonts w:ascii="Times New Roman" w:hAnsi="Times New Roman" w:cs="Times New Roman"/>
          <w:b/>
          <w:bCs/>
          <w:sz w:val="22"/>
          <w:szCs w:val="22"/>
        </w:rPr>
        <w:t xml:space="preserve">reating or using any counterfeit access device with the purpose </w:t>
      </w:r>
      <w:proofErr w:type="gramStart"/>
      <w:r w:rsidR="00E95B9B" w:rsidRPr="002F068C">
        <w:rPr>
          <w:rFonts w:ascii="Times New Roman" w:hAnsi="Times New Roman" w:cs="Times New Roman"/>
          <w:sz w:val="22"/>
          <w:szCs w:val="22"/>
        </w:rPr>
        <w:t>to defraud</w:t>
      </w:r>
      <w:proofErr w:type="gramEnd"/>
      <w:r w:rsidR="00E95B9B" w:rsidRPr="002F068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1BB61B9" w14:textId="7068D3AB" w:rsidR="00E95B9B" w:rsidRPr="002F068C" w:rsidRDefault="00F931B9" w:rsidP="00D03FF8">
      <w:pPr>
        <w:pStyle w:val="NormalWeb"/>
        <w:numPr>
          <w:ilvl w:val="1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sz w:val="22"/>
          <w:szCs w:val="22"/>
        </w:rPr>
        <w:t>Relevance:  S</w:t>
      </w:r>
      <w:r w:rsidR="00E95B9B" w:rsidRPr="002F068C">
        <w:rPr>
          <w:rFonts w:ascii="Times New Roman" w:hAnsi="Times New Roman" w:cs="Times New Roman"/>
          <w:sz w:val="22"/>
          <w:szCs w:val="22"/>
        </w:rPr>
        <w:t>etting up fictitious accounts involves counterfeit instruments</w:t>
      </w:r>
      <w:r w:rsidRPr="002F068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F068C">
        <w:rPr>
          <w:rFonts w:ascii="Times New Roman" w:hAnsi="Times New Roman" w:cs="Times New Roman"/>
          <w:sz w:val="22"/>
          <w:szCs w:val="22"/>
        </w:rPr>
        <w:t>constitutes</w:t>
      </w:r>
      <w:proofErr w:type="gramEnd"/>
      <w:r w:rsidRPr="002F068C">
        <w:rPr>
          <w:rFonts w:ascii="Times New Roman" w:hAnsi="Times New Roman" w:cs="Times New Roman"/>
          <w:sz w:val="22"/>
          <w:szCs w:val="22"/>
        </w:rPr>
        <w:t xml:space="preserve"> counterfeiting</w:t>
      </w:r>
      <w:r w:rsidR="00E95B9B" w:rsidRPr="002F068C">
        <w:rPr>
          <w:rFonts w:ascii="Times New Roman" w:hAnsi="Times New Roman" w:cs="Times New Roman"/>
          <w:sz w:val="22"/>
          <w:szCs w:val="22"/>
        </w:rPr>
        <w:t>.</w:t>
      </w:r>
    </w:p>
    <w:p w14:paraId="02E2BCF3" w14:textId="3F55B6EA" w:rsidR="00F931B9" w:rsidRPr="002F068C" w:rsidRDefault="00F931B9" w:rsidP="00D03FF8">
      <w:pPr>
        <w:pStyle w:val="NormalWeb"/>
        <w:numPr>
          <w:ilvl w:val="1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F068C">
        <w:rPr>
          <w:rFonts w:ascii="Times New Roman" w:hAnsi="Times New Roman" w:cs="Times New Roman"/>
          <w:sz w:val="22"/>
          <w:szCs w:val="22"/>
        </w:rPr>
        <w:t>Penalties:  Up to 8 years in prison and a fine up to $15,000.</w:t>
      </w:r>
    </w:p>
    <w:p w14:paraId="2943827C" w14:textId="77777777" w:rsidR="00006420" w:rsidRPr="002F068C" w:rsidRDefault="00006420" w:rsidP="00D03FF8">
      <w:pPr>
        <w:pStyle w:val="NoSpacing"/>
        <w:jc w:val="both"/>
        <w:rPr>
          <w:rFonts w:ascii="Times New Roman" w:hAnsi="Times New Roman" w:cs="Times New Roman"/>
        </w:rPr>
      </w:pPr>
    </w:p>
    <w:sectPr w:rsidR="00006420" w:rsidRPr="002F0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65E37"/>
    <w:multiLevelType w:val="hybridMultilevel"/>
    <w:tmpl w:val="3B6E5970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83121"/>
    <w:multiLevelType w:val="hybridMultilevel"/>
    <w:tmpl w:val="12BABAFA"/>
    <w:lvl w:ilvl="0" w:tplc="049083CC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13862"/>
    <w:multiLevelType w:val="hybridMultilevel"/>
    <w:tmpl w:val="834A2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474D5"/>
    <w:multiLevelType w:val="hybridMultilevel"/>
    <w:tmpl w:val="3B6E5970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05137"/>
    <w:multiLevelType w:val="hybridMultilevel"/>
    <w:tmpl w:val="3B6E5970"/>
    <w:lvl w:ilvl="0" w:tplc="84841C0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A4FFA"/>
    <w:multiLevelType w:val="hybridMultilevel"/>
    <w:tmpl w:val="C464C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624861">
    <w:abstractNumId w:val="2"/>
  </w:num>
  <w:num w:numId="2" w16cid:durableId="1401632927">
    <w:abstractNumId w:val="5"/>
  </w:num>
  <w:num w:numId="3" w16cid:durableId="75249979">
    <w:abstractNumId w:val="4"/>
  </w:num>
  <w:num w:numId="4" w16cid:durableId="521554894">
    <w:abstractNumId w:val="0"/>
  </w:num>
  <w:num w:numId="5" w16cid:durableId="1672444993">
    <w:abstractNumId w:val="1"/>
  </w:num>
  <w:num w:numId="6" w16cid:durableId="1334380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19"/>
    <w:rsid w:val="00006420"/>
    <w:rsid w:val="00130E94"/>
    <w:rsid w:val="002F059F"/>
    <w:rsid w:val="002F068C"/>
    <w:rsid w:val="0037165B"/>
    <w:rsid w:val="00586119"/>
    <w:rsid w:val="006050E0"/>
    <w:rsid w:val="006B5554"/>
    <w:rsid w:val="006E42C1"/>
    <w:rsid w:val="00984DC5"/>
    <w:rsid w:val="00A3766D"/>
    <w:rsid w:val="00B46B95"/>
    <w:rsid w:val="00BC2BD2"/>
    <w:rsid w:val="00CB2B4B"/>
    <w:rsid w:val="00D03FF8"/>
    <w:rsid w:val="00E54ED2"/>
    <w:rsid w:val="00E8460D"/>
    <w:rsid w:val="00E95B9B"/>
    <w:rsid w:val="00F931B9"/>
    <w:rsid w:val="00FB6D14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803D3"/>
  <w15:chartTrackingRefBased/>
  <w15:docId w15:val="{93365732-A24C-4A9E-A645-6E310A5C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1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6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61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61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61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61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61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6119"/>
    <w:pPr>
      <w:keepNext/>
      <w:keepLines/>
      <w:spacing w:before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6119"/>
    <w:pPr>
      <w:keepNext/>
      <w:keepLines/>
      <w:spacing w:before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1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61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61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61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61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61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61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61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61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6119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6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61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61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61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61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61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61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61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61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611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86119"/>
    <w:pPr>
      <w:spacing w:before="0"/>
    </w:pPr>
  </w:style>
  <w:style w:type="paragraph" w:styleId="NormalWeb">
    <w:name w:val="Normal (Web)"/>
    <w:basedOn w:val="Normal"/>
    <w:uiPriority w:val="99"/>
    <w:unhideWhenUsed/>
    <w:rsid w:val="00586119"/>
    <w:pPr>
      <w:spacing w:before="100" w:beforeAutospacing="1" w:after="100" w:afterAutospacing="1"/>
    </w:pPr>
    <w:rPr>
      <w:rFonts w:ascii="Aptos" w:hAnsi="Aptos" w:cs="Aptos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586119"/>
  </w:style>
  <w:style w:type="character" w:styleId="Hyperlink">
    <w:name w:val="Hyperlink"/>
    <w:basedOn w:val="DefaultParagraphFont"/>
    <w:uiPriority w:val="99"/>
    <w:semiHidden/>
    <w:unhideWhenUsed/>
    <w:rsid w:val="00E95B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829E8-C77C-4E19-8A79-3DCCC034E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Campbell</dc:creator>
  <cp:keywords/>
  <dc:description/>
  <cp:lastModifiedBy>Hugh Campbell</cp:lastModifiedBy>
  <cp:revision>4</cp:revision>
  <dcterms:created xsi:type="dcterms:W3CDTF">2025-01-13T20:24:00Z</dcterms:created>
  <dcterms:modified xsi:type="dcterms:W3CDTF">2025-01-13T21:53:00Z</dcterms:modified>
</cp:coreProperties>
</file>